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5436" w14:textId="7744B049" w:rsidR="00540566" w:rsidRPr="001414E1" w:rsidRDefault="00A935B0">
      <w:pPr>
        <w:rPr>
          <w:b/>
          <w:bCs/>
        </w:rPr>
      </w:pPr>
      <w:r w:rsidRPr="001414E1">
        <w:rPr>
          <w:b/>
          <w:bCs/>
        </w:rPr>
        <w:t xml:space="preserve">Katecheza o Kościele – trwali we wspólnocie </w:t>
      </w:r>
      <w:proofErr w:type="spellStart"/>
      <w:r w:rsidRPr="001414E1">
        <w:rPr>
          <w:b/>
          <w:bCs/>
        </w:rPr>
        <w:t>Dz</w:t>
      </w:r>
      <w:proofErr w:type="spellEnd"/>
      <w:r w:rsidRPr="001414E1">
        <w:rPr>
          <w:b/>
          <w:bCs/>
        </w:rPr>
        <w:t xml:space="preserve"> 2,42</w:t>
      </w:r>
    </w:p>
    <w:p w14:paraId="218983FC" w14:textId="33990DE0" w:rsidR="00A935B0" w:rsidRDefault="00A935B0"/>
    <w:p w14:paraId="2A34C9A9" w14:textId="3A870CF0" w:rsidR="00A935B0" w:rsidRDefault="00A935B0" w:rsidP="00A935B0">
      <w:r w:rsidRPr="00A935B0">
        <w:t>Słowo</w:t>
      </w:r>
      <w:r>
        <w:t xml:space="preserve"> </w:t>
      </w:r>
      <w:proofErr w:type="spellStart"/>
      <w:r w:rsidRPr="00A935B0">
        <w:rPr>
          <w:b/>
          <w:bCs/>
        </w:rPr>
        <w:t>κοινωνι</w:t>
      </w:r>
      <w:proofErr w:type="spellEnd"/>
      <w:r w:rsidRPr="00A935B0">
        <w:rPr>
          <w:b/>
          <w:bCs/>
        </w:rPr>
        <w:t>α</w:t>
      </w:r>
      <w:r>
        <w:rPr>
          <w:b/>
          <w:bCs/>
        </w:rPr>
        <w:t xml:space="preserve"> </w:t>
      </w:r>
      <w:r>
        <w:t xml:space="preserve">występuje w NT 10 razy w 9 wersetach: w </w:t>
      </w:r>
      <w:proofErr w:type="spellStart"/>
      <w:r>
        <w:t>Dz</w:t>
      </w:r>
      <w:proofErr w:type="spellEnd"/>
      <w:r>
        <w:t xml:space="preserve"> 2,42 oraz</w:t>
      </w:r>
    </w:p>
    <w:p w14:paraId="6A082CCD" w14:textId="4772F31F" w:rsidR="00A935B0" w:rsidRDefault="00A935B0" w:rsidP="00A935B0"/>
    <w:p w14:paraId="1FE5B41F" w14:textId="3217BE83" w:rsidR="00A83AA2" w:rsidRPr="00A83AA2" w:rsidRDefault="00A83AA2" w:rsidP="00A935B0">
      <w:pPr>
        <w:rPr>
          <w:color w:val="C00000"/>
        </w:rPr>
      </w:pPr>
      <w:r w:rsidRPr="00A83AA2">
        <w:rPr>
          <w:color w:val="C00000"/>
        </w:rPr>
        <w:t>Tekst Biblii Tysiąclecia</w:t>
      </w:r>
    </w:p>
    <w:p w14:paraId="40F5EBFC" w14:textId="6D072DBF" w:rsidR="00A83AA2" w:rsidRPr="00A83AA2" w:rsidRDefault="00A83AA2" w:rsidP="00A935B0">
      <w:pPr>
        <w:rPr>
          <w:color w:val="0070C0"/>
        </w:rPr>
      </w:pPr>
      <w:r w:rsidRPr="00A83AA2">
        <w:rPr>
          <w:color w:val="0070C0"/>
        </w:rPr>
        <w:t>Tekst w tłumaczeniu Edycji św. Pawła</w:t>
      </w:r>
    </w:p>
    <w:p w14:paraId="0FE3D4B4" w14:textId="41AEDE5D" w:rsidR="00A935B0" w:rsidRPr="00A83AA2" w:rsidRDefault="00A935B0" w:rsidP="007C7155">
      <w:pPr>
        <w:ind w:left="1134" w:hanging="1134"/>
        <w:rPr>
          <w:rFonts w:ascii="Tahoma" w:hAnsi="Tahoma" w:cs="Tahoma"/>
          <w:color w:val="C00000"/>
          <w:sz w:val="21"/>
          <w:szCs w:val="21"/>
          <w:shd w:val="clear" w:color="auto" w:fill="FFFFFF"/>
        </w:rPr>
      </w:pPr>
      <w:r>
        <w:t xml:space="preserve">1 Kor 10,16 </w:t>
      </w:r>
      <w:r w:rsidRPr="00A83AA2">
        <w:rPr>
          <w:color w:val="C00000"/>
        </w:rPr>
        <w:t>„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Kielich błogosławieństwa, który błogosławimy, czy nie jest </w:t>
      </w:r>
      <w:r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udziałem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we Krwi Chrystusa? Chleb, który łamiemy, czyż nie jest </w:t>
      </w:r>
      <w:r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udziałem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 Ciele Chrystusa?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>”</w:t>
      </w:r>
    </w:p>
    <w:p w14:paraId="6C957FF5" w14:textId="25BEF8DA" w:rsidR="00A83AA2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Czy kielich błogosławieństwa, który błogosławimy, nie jest jednoczeniem się z krwią Chrystusa? Czy chleb, który łamiemy, nie jest jednoczeniem się z ciałem Chrystusa?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56EE7B14" w14:textId="2179E185" w:rsidR="00A935B0" w:rsidRPr="00A83AA2" w:rsidRDefault="00A935B0" w:rsidP="007C7155">
      <w:pPr>
        <w:ind w:left="1134" w:hanging="1134"/>
        <w:rPr>
          <w:rFonts w:ascii="Tahoma" w:hAnsi="Tahoma" w:cs="Tahoma"/>
          <w:color w:val="C00000"/>
          <w:sz w:val="21"/>
          <w:szCs w:val="21"/>
          <w:shd w:val="clear" w:color="auto" w:fill="FFFFFF"/>
        </w:rPr>
      </w:pPr>
      <w:r>
        <w:t xml:space="preserve">2 Kor 6,14 </w:t>
      </w:r>
      <w:r w:rsidRPr="00A83AA2">
        <w:rPr>
          <w:color w:val="C00000"/>
        </w:rPr>
        <w:t>„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Nie wprzęgajcie się z niewierzącymi w jedno jarzmo. Cóż bowiem na wspólnego sprawiedliwość z niesprawiedliwością? Albo cóż ma </w:t>
      </w:r>
      <w:r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wspólnego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światło z ciemnością?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>”</w:t>
      </w:r>
    </w:p>
    <w:p w14:paraId="5BCD7F3C" w14:textId="32EDD879" w:rsidR="00A83AA2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Nie chodźcie z niewierzącymi w cudzym zaprzęgu. Co bowiem łączy sprawiedliwość z bezprawiem? Cóż ma wspólnego światło z ciemnością?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1DE0C0B4" w14:textId="6E3917B5" w:rsidR="00A935B0" w:rsidRDefault="00A935B0" w:rsidP="007C7155">
      <w:pPr>
        <w:ind w:left="1134" w:hanging="1134"/>
        <w:rPr>
          <w:rFonts w:ascii="Tahoma" w:hAnsi="Tahoma" w:cs="Tahoma"/>
          <w:color w:val="212529"/>
          <w:sz w:val="21"/>
          <w:szCs w:val="21"/>
          <w:shd w:val="clear" w:color="auto" w:fill="FFFFFF"/>
        </w:rPr>
      </w:pPr>
      <w:r w:rsidRPr="00A935B0">
        <w:t>2 Kor 13,1</w:t>
      </w:r>
      <w:r w:rsidR="00A83AA2">
        <w:t>3</w:t>
      </w:r>
      <w:r w:rsidRPr="00A935B0">
        <w:t xml:space="preserve"> </w:t>
      </w:r>
      <w:r w:rsidRPr="00A83AA2">
        <w:rPr>
          <w:color w:val="C00000"/>
        </w:rPr>
        <w:t>“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Łaska Pana Jezusa Chrystusa, miłość Boga i </w:t>
      </w:r>
      <w:r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dar jedności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 Duchu Świętym niech będą z wami wszystkimi!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>”</w:t>
      </w:r>
    </w:p>
    <w:p w14:paraId="2A14AC41" w14:textId="531FF3C4" w:rsidR="00A83AA2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Łaska Pana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proofErr w:type="spellStart"/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JezusaChrystusa</w:t>
      </w:r>
      <w:proofErr w:type="spellEnd"/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, miłość Boga i jedność Ducha Świętego niech będą z wami wszystkimi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16ADDB38" w14:textId="7D7D3711" w:rsidR="00A935B0" w:rsidRDefault="00A935B0" w:rsidP="007C7155">
      <w:pPr>
        <w:ind w:left="1134" w:hanging="1134"/>
        <w:rPr>
          <w:rFonts w:ascii="Tahoma" w:hAnsi="Tahoma" w:cs="Tahoma"/>
          <w:color w:val="212529"/>
          <w:sz w:val="21"/>
          <w:szCs w:val="21"/>
          <w:shd w:val="clear" w:color="auto" w:fill="FFFFFF"/>
        </w:rPr>
      </w:pPr>
      <w:r w:rsidRPr="00A935B0">
        <w:t xml:space="preserve">Ef 3,9 </w:t>
      </w:r>
      <w:r w:rsidRPr="00A83AA2">
        <w:rPr>
          <w:color w:val="C00000"/>
        </w:rPr>
        <w:t>“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>i wydobyć na światło, czym jest wykonanie tajemniczego planu, ukrytego przed wiekami w Bogu, Stwórcy wszechrzeczy.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” 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bardziej dosłownie: „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i oświecił</w:t>
      </w:r>
      <w:r>
        <w:rPr>
          <w:rStyle w:val="apple-converted-space"/>
          <w:rFonts w:ascii="Tahoma" w:hAnsi="Tahoma" w:cs="Tahoma"/>
          <w:color w:val="21252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12529"/>
          <w:sz w:val="21"/>
          <w:szCs w:val="21"/>
        </w:rPr>
        <w:t>wszystkich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, jaka jest</w:t>
      </w:r>
      <w:r>
        <w:rPr>
          <w:rStyle w:val="apple-converted-space"/>
          <w:rFonts w:ascii="Tahoma" w:hAnsi="Tahoma" w:cs="Tahoma"/>
          <w:color w:val="212529"/>
          <w:sz w:val="21"/>
          <w:szCs w:val="21"/>
          <w:shd w:val="clear" w:color="auto" w:fill="FFFFFF"/>
        </w:rPr>
        <w:t> </w:t>
      </w:r>
      <w:r w:rsidRPr="00A935B0">
        <w:rPr>
          <w:rFonts w:ascii="Tahoma" w:hAnsi="Tahoma" w:cs="Tahoma"/>
          <w:b/>
          <w:bCs/>
          <w:color w:val="212529"/>
          <w:sz w:val="21"/>
          <w:szCs w:val="21"/>
        </w:rPr>
        <w:t>wspólnota</w:t>
      </w:r>
      <w:r w:rsidRPr="00A935B0">
        <w:rPr>
          <w:rStyle w:val="apple-converted-space"/>
          <w:rFonts w:ascii="Tahoma" w:hAnsi="Tahoma" w:cs="Tahoma"/>
          <w:b/>
          <w:bCs/>
          <w:color w:val="212529"/>
          <w:sz w:val="21"/>
          <w:szCs w:val="21"/>
          <w:shd w:val="clear" w:color="auto" w:fill="FFFFFF"/>
        </w:rPr>
        <w:t> </w:t>
      </w:r>
      <w:r w:rsidRPr="007C7155">
        <w:rPr>
          <w:rFonts w:ascii="Tahoma" w:hAnsi="Tahoma" w:cs="Tahoma"/>
          <w:color w:val="212529"/>
          <w:sz w:val="21"/>
          <w:szCs w:val="21"/>
          <w:shd w:val="clear" w:color="auto" w:fill="FFFFFF"/>
        </w:rPr>
        <w:t>tajemnicy</w:t>
      </w:r>
      <w:r>
        <w:rPr>
          <w:rStyle w:val="apple-converted-space"/>
          <w:rFonts w:ascii="Tahoma" w:hAnsi="Tahoma" w:cs="Tahoma"/>
          <w:color w:val="21252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ukrytej</w:t>
      </w:r>
      <w:r>
        <w:rPr>
          <w:rStyle w:val="apple-converted-space"/>
          <w:rFonts w:ascii="Tahoma" w:hAnsi="Tahoma" w:cs="Tahoma"/>
          <w:color w:val="21252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od wieków</w:t>
      </w:r>
      <w:r>
        <w:rPr>
          <w:rStyle w:val="apple-converted-space"/>
          <w:rFonts w:ascii="Tahoma" w:hAnsi="Tahoma" w:cs="Tahoma"/>
          <w:color w:val="212529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w Bogu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>”</w:t>
      </w:r>
    </w:p>
    <w:p w14:paraId="47B68189" w14:textId="023E3979" w:rsidR="007C7155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i ujawnić wszystkim, na czym polega spełnianie się tajemnicy ukrytej od wieków w Bogu, który wszystko stworzył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506D713F" w14:textId="3C20DDD8" w:rsidR="00A935B0" w:rsidRDefault="00A935B0" w:rsidP="007C7155">
      <w:pPr>
        <w:ind w:left="1134" w:hanging="1134"/>
      </w:pPr>
      <w:proofErr w:type="spellStart"/>
      <w:r w:rsidRPr="00A935B0">
        <w:t>Flp</w:t>
      </w:r>
      <w:proofErr w:type="spellEnd"/>
      <w:r w:rsidRPr="00A935B0">
        <w:t xml:space="preserve"> 1,5 </w:t>
      </w:r>
      <w:r w:rsidRPr="00A83AA2">
        <w:rPr>
          <w:color w:val="C00000"/>
        </w:rPr>
        <w:t>“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z powodu </w:t>
      </w:r>
      <w:r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waszego udziału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 [szerzeniu] Ewangelii od pierwszego dnia aż do chwili obecnej.</w:t>
      </w:r>
      <w:r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” </w:t>
      </w:r>
      <w:r>
        <w:rPr>
          <w:rFonts w:ascii="Tahoma" w:hAnsi="Tahoma" w:cs="Tahoma"/>
          <w:color w:val="212529"/>
          <w:sz w:val="21"/>
          <w:szCs w:val="21"/>
          <w:shd w:val="clear" w:color="auto" w:fill="FFFFFF"/>
        </w:rPr>
        <w:t xml:space="preserve">dosłownie: </w:t>
      </w:r>
      <w:r w:rsidR="007C7155">
        <w:rPr>
          <w:rFonts w:ascii="Tahoma" w:hAnsi="Tahoma" w:cs="Tahoma"/>
          <w:color w:val="212529"/>
          <w:sz w:val="21"/>
          <w:szCs w:val="21"/>
          <w:shd w:val="clear" w:color="auto" w:fill="FFFFFF"/>
        </w:rPr>
        <w:t>„</w:t>
      </w:r>
      <w:hyperlink r:id="rId4" w:tooltip="występowanie słowa Z powodu" w:history="1">
        <w:r w:rsidR="007C7155">
          <w:rPr>
            <w:rStyle w:val="Hipercze"/>
            <w:rFonts w:ascii="Tahoma" w:hAnsi="Tahoma" w:cs="Tahoma"/>
            <w:color w:val="003333"/>
            <w:sz w:val="21"/>
            <w:szCs w:val="21"/>
            <w:u w:val="none"/>
          </w:rPr>
          <w:t>Z powodu</w:t>
        </w:r>
        <w:r w:rsidR="007C7155">
          <w:rPr>
            <w:rStyle w:val="apple-converted-space"/>
            <w:rFonts w:ascii="Tahoma" w:hAnsi="Tahoma" w:cs="Tahoma"/>
            <w:color w:val="003333"/>
            <w:sz w:val="21"/>
            <w:szCs w:val="21"/>
          </w:rPr>
          <w:t>  </w:t>
        </w:r>
      </w:hyperlink>
      <w:hyperlink r:id="rId5" w:tooltip="występowanie słowa wspólnoty" w:history="1">
        <w:r w:rsidR="007C7155">
          <w:rPr>
            <w:rStyle w:val="Pogrubienie"/>
            <w:rFonts w:ascii="Tahoma" w:hAnsi="Tahoma" w:cs="Tahoma"/>
            <w:color w:val="003333"/>
            <w:sz w:val="21"/>
            <w:szCs w:val="21"/>
          </w:rPr>
          <w:t>wspólnoty</w:t>
        </w:r>
        <w:r w:rsidR="007C7155">
          <w:rPr>
            <w:rStyle w:val="apple-converted-space"/>
            <w:rFonts w:ascii="Tahoma" w:hAnsi="Tahoma" w:cs="Tahoma"/>
            <w:color w:val="003333"/>
            <w:sz w:val="21"/>
            <w:szCs w:val="21"/>
          </w:rPr>
          <w:t> </w:t>
        </w:r>
      </w:hyperlink>
      <w:hyperlink r:id="rId6" w:tooltip="występowanie słowa waszej" w:history="1">
        <w:r w:rsidR="007C7155">
          <w:rPr>
            <w:rStyle w:val="Hipercze"/>
            <w:rFonts w:ascii="Tahoma" w:hAnsi="Tahoma" w:cs="Tahoma"/>
            <w:color w:val="003333"/>
            <w:sz w:val="21"/>
            <w:szCs w:val="21"/>
            <w:u w:val="none"/>
          </w:rPr>
          <w:t>waszej</w:t>
        </w:r>
        <w:r w:rsidR="007C7155">
          <w:rPr>
            <w:rStyle w:val="apple-converted-space"/>
            <w:rFonts w:ascii="Tahoma" w:hAnsi="Tahoma" w:cs="Tahoma"/>
            <w:color w:val="003333"/>
            <w:sz w:val="21"/>
            <w:szCs w:val="21"/>
          </w:rPr>
          <w:t>  </w:t>
        </w:r>
      </w:hyperlink>
      <w:hyperlink r:id="rId7" w:tooltip="występowanie słowa względem" w:history="1">
        <w:r w:rsidR="007C7155">
          <w:rPr>
            <w:rStyle w:val="Hipercze"/>
            <w:rFonts w:ascii="Tahoma" w:hAnsi="Tahoma" w:cs="Tahoma"/>
            <w:color w:val="003333"/>
            <w:sz w:val="21"/>
            <w:szCs w:val="21"/>
            <w:u w:val="none"/>
          </w:rPr>
          <w:t>względem</w:t>
        </w:r>
        <w:r w:rsidR="007C7155">
          <w:rPr>
            <w:rStyle w:val="Hipercze"/>
            <w:rFonts w:ascii="Tahoma" w:hAnsi="Tahoma" w:cs="Tahoma"/>
            <w:color w:val="003333"/>
            <w:sz w:val="21"/>
            <w:szCs w:val="21"/>
            <w:u w:val="none"/>
          </w:rPr>
          <w:t xml:space="preserve"> </w:t>
        </w:r>
      </w:hyperlink>
      <w:r w:rsidR="007C7155">
        <w:t>Dobrej Nowiny</w:t>
      </w:r>
      <w:hyperlink r:id="rId8" w:tooltip="występowanie słowa dobrej nowiny" w:history="1">
        <w:r w:rsidR="007C7155">
          <w:rPr>
            <w:rStyle w:val="Hipercze"/>
            <w:rFonts w:ascii="Tahoma" w:hAnsi="Tahoma" w:cs="Tahoma"/>
            <w:color w:val="003333"/>
            <w:sz w:val="21"/>
            <w:szCs w:val="21"/>
            <w:u w:val="none"/>
          </w:rPr>
          <w:t>…”</w:t>
        </w:r>
      </w:hyperlink>
    </w:p>
    <w:p w14:paraId="53EB7791" w14:textId="4149A9B7" w:rsidR="007C7155" w:rsidRPr="00A83AA2" w:rsidRDefault="007C7155" w:rsidP="007C7155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za to, że </w:t>
      </w:r>
      <w:r w:rsidRPr="00A83AA2">
        <w:rPr>
          <w:rFonts w:ascii="Tahoma" w:hAnsi="Tahoma" w:cs="Tahoma"/>
          <w:b/>
          <w:bCs/>
          <w:color w:val="0070C0"/>
          <w:sz w:val="21"/>
          <w:szCs w:val="21"/>
          <w:shd w:val="clear" w:color="auto" w:fill="FFFFFF"/>
        </w:rPr>
        <w:t>pomagacie szerzyć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 Ewangelię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od pierwszego dnia aż do obecnej chwili.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650CEE5A" w14:textId="77777777" w:rsidR="007C7155" w:rsidRDefault="00A935B0" w:rsidP="007C7155">
      <w:pPr>
        <w:ind w:left="1134" w:hanging="1134"/>
        <w:rPr>
          <w:rFonts w:ascii="Tahoma" w:hAnsi="Tahoma" w:cs="Tahoma"/>
          <w:color w:val="212529"/>
          <w:sz w:val="21"/>
          <w:szCs w:val="21"/>
          <w:shd w:val="clear" w:color="auto" w:fill="FFFFFF"/>
        </w:rPr>
      </w:pPr>
      <w:proofErr w:type="spellStart"/>
      <w:r w:rsidRPr="00A935B0">
        <w:t>Flp</w:t>
      </w:r>
      <w:proofErr w:type="spellEnd"/>
      <w:r w:rsidRPr="00A935B0">
        <w:t xml:space="preserve"> 2,1</w:t>
      </w:r>
      <w:r w:rsidR="007C7155">
        <w:t xml:space="preserve"> </w:t>
      </w:r>
      <w:r w:rsidR="007C7155" w:rsidRPr="00A83AA2">
        <w:rPr>
          <w:color w:val="C00000"/>
        </w:rPr>
        <w:t>„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Jeśli więc jest jakieś napomnienie w Chrystusie, jeśli - jakaś moc przekonująca Miłości, jeśli jakiś </w:t>
      </w:r>
      <w:r w:rsidR="007C7155"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udział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 Duchu, jeśli jakieś serdeczne współczucie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” </w:t>
      </w:r>
      <w:r w:rsidR="007C7155">
        <w:rPr>
          <w:rFonts w:ascii="Tahoma" w:hAnsi="Tahoma" w:cs="Tahoma"/>
          <w:color w:val="212529"/>
          <w:sz w:val="21"/>
          <w:szCs w:val="21"/>
          <w:shd w:val="clear" w:color="auto" w:fill="FFFFFF"/>
        </w:rPr>
        <w:t>Dosłownie „wspólnota w Duchu…”</w:t>
      </w:r>
    </w:p>
    <w:p w14:paraId="25ABD968" w14:textId="179FB5C4" w:rsidR="00A935B0" w:rsidRPr="00A83AA2" w:rsidRDefault="007C7155" w:rsidP="007C7155">
      <w:pPr>
        <w:ind w:left="1134" w:hanging="426"/>
        <w:rPr>
          <w:color w:val="0070C0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„Jeśli więc coś znaczy upomnienie w Chrystusie, jeśli umacnia was miłość, jeśli </w:t>
      </w:r>
      <w:r w:rsidRPr="00A83AA2">
        <w:rPr>
          <w:rFonts w:ascii="Tahoma" w:hAnsi="Tahoma" w:cs="Tahoma"/>
          <w:b/>
          <w:bCs/>
          <w:color w:val="0070C0"/>
          <w:sz w:val="21"/>
          <w:szCs w:val="21"/>
          <w:shd w:val="clear" w:color="auto" w:fill="FFFFFF"/>
        </w:rPr>
        <w:t xml:space="preserve">łączy was 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ten sam Duch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lub jeśli macie w sercu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miłosierdzie i współczucie…”</w:t>
      </w:r>
    </w:p>
    <w:p w14:paraId="64C84ED8" w14:textId="176E42BB" w:rsidR="00A935B0" w:rsidRDefault="00A935B0" w:rsidP="007C7155">
      <w:pPr>
        <w:ind w:left="1134" w:hanging="1134"/>
        <w:rPr>
          <w:rFonts w:ascii="Tahoma" w:hAnsi="Tahoma" w:cs="Tahoma"/>
          <w:color w:val="212529"/>
          <w:sz w:val="21"/>
          <w:szCs w:val="21"/>
          <w:shd w:val="clear" w:color="auto" w:fill="FFFFFF"/>
        </w:rPr>
      </w:pPr>
      <w:proofErr w:type="spellStart"/>
      <w:r w:rsidRPr="007C7155">
        <w:t>Flm</w:t>
      </w:r>
      <w:proofErr w:type="spellEnd"/>
      <w:r w:rsidRPr="007C7155">
        <w:t xml:space="preserve"> 1,6</w:t>
      </w:r>
      <w:r w:rsidR="007C7155" w:rsidRPr="007C7155">
        <w:t xml:space="preserve"> </w:t>
      </w:r>
      <w:r w:rsidR="007C7155" w:rsidRPr="00A83AA2">
        <w:rPr>
          <w:color w:val="C00000"/>
        </w:rPr>
        <w:t>“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Oby twój </w:t>
      </w:r>
      <w:r w:rsidR="007C7155"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udział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w wierze okazał się twórczym w głębszym poznaniu wszelkiego dobrego czynu, /jaki jest do spełnienia/ wśród was dla Chrystusa.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” </w:t>
      </w:r>
      <w:r w:rsidR="007C7155">
        <w:rPr>
          <w:rFonts w:ascii="Tahoma" w:hAnsi="Tahoma" w:cs="Tahoma"/>
          <w:color w:val="212529"/>
          <w:sz w:val="21"/>
          <w:szCs w:val="21"/>
          <w:shd w:val="clear" w:color="auto" w:fill="FFFFFF"/>
        </w:rPr>
        <w:t>Dosłownie „wspólnota wiary…”</w:t>
      </w:r>
    </w:p>
    <w:p w14:paraId="7C02BC53" w14:textId="0B391B6B" w:rsidR="00A83AA2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Niech </w:t>
      </w:r>
      <w:r w:rsidRPr="00A83AA2">
        <w:rPr>
          <w:rFonts w:ascii="Tahoma" w:hAnsi="Tahoma" w:cs="Tahoma"/>
          <w:b/>
          <w:bCs/>
          <w:color w:val="0070C0"/>
          <w:sz w:val="21"/>
          <w:szCs w:val="21"/>
          <w:shd w:val="clear" w:color="auto" w:fill="FFFFFF"/>
        </w:rPr>
        <w:t>wspólna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 wiara doprowadzi cię do poznania wszelkiego dobra, które jest w nas dzięki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r w:rsidRPr="00A83AA2">
        <w:rPr>
          <w:rFonts w:ascii="Tahoma" w:hAnsi="Tahoma" w:cs="Tahoma"/>
          <w:color w:val="0070C0"/>
          <w:sz w:val="21"/>
          <w:szCs w:val="21"/>
        </w:rPr>
        <w:t>Jezusowi Chrystusowi”</w:t>
      </w:r>
    </w:p>
    <w:p w14:paraId="3558CF3F" w14:textId="28DD904B" w:rsidR="00A935B0" w:rsidRPr="00A83AA2" w:rsidRDefault="00A935B0" w:rsidP="007C7155">
      <w:pPr>
        <w:ind w:left="1134" w:hanging="1134"/>
        <w:rPr>
          <w:rFonts w:ascii="Tahoma" w:hAnsi="Tahoma" w:cs="Tahoma"/>
          <w:color w:val="C00000"/>
          <w:sz w:val="21"/>
          <w:szCs w:val="21"/>
          <w:shd w:val="clear" w:color="auto" w:fill="FFFFFF"/>
        </w:rPr>
      </w:pPr>
      <w:r w:rsidRPr="007C7155">
        <w:t>1 J 1,3</w:t>
      </w:r>
      <w:r w:rsidR="007C7155" w:rsidRPr="007C7155">
        <w:t xml:space="preserve"> </w:t>
      </w:r>
      <w:r w:rsidR="007C7155" w:rsidRPr="00A83AA2">
        <w:rPr>
          <w:color w:val="C00000"/>
        </w:rPr>
        <w:t>“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oznajmiamy wam, cośmy ujrzeli i usłyszeli, abyście i wy mieli </w:t>
      </w:r>
      <w:r w:rsidR="007C7155"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współuczestnictwo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z nami. A mieć z nami </w:t>
      </w:r>
      <w:r w:rsidR="007C7155" w:rsidRPr="00A83AA2">
        <w:rPr>
          <w:rFonts w:ascii="Tahoma" w:hAnsi="Tahoma" w:cs="Tahoma"/>
          <w:b/>
          <w:bCs/>
          <w:color w:val="C00000"/>
          <w:sz w:val="21"/>
          <w:szCs w:val="21"/>
          <w:shd w:val="clear" w:color="auto" w:fill="FFFFFF"/>
        </w:rPr>
        <w:t>współuczestnictwo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 xml:space="preserve"> znaczy: mieć je z Ojcem i Jego Synem Jezusem Chrystusem.</w:t>
      </w:r>
      <w:r w:rsidR="007C7155" w:rsidRPr="00A83AA2">
        <w:rPr>
          <w:rFonts w:ascii="Tahoma" w:hAnsi="Tahoma" w:cs="Tahoma"/>
          <w:color w:val="C00000"/>
          <w:sz w:val="21"/>
          <w:szCs w:val="21"/>
          <w:shd w:val="clear" w:color="auto" w:fill="FFFFFF"/>
        </w:rPr>
        <w:t>”</w:t>
      </w:r>
    </w:p>
    <w:p w14:paraId="56F55E78" w14:textId="1B81206C" w:rsidR="00A83AA2" w:rsidRPr="00A83AA2" w:rsidRDefault="00A83AA2" w:rsidP="00A83AA2">
      <w:pPr>
        <w:ind w:left="1134" w:hanging="426"/>
        <w:rPr>
          <w:rFonts w:ascii="Tahoma" w:hAnsi="Tahoma" w:cs="Tahoma"/>
          <w:color w:val="0070C0"/>
          <w:sz w:val="21"/>
          <w:szCs w:val="21"/>
          <w:shd w:val="clear" w:color="auto" w:fill="FFFFFF"/>
        </w:rPr>
      </w:pP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„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To, co zobaczyliśmy i usłyszeliśmy, głosimy także wam, abyście i wy trwali z nami w </w:t>
      </w:r>
      <w:r w:rsidRPr="00A83AA2">
        <w:rPr>
          <w:rFonts w:ascii="Tahoma" w:hAnsi="Tahoma" w:cs="Tahoma"/>
          <w:b/>
          <w:bCs/>
          <w:color w:val="0070C0"/>
          <w:sz w:val="21"/>
          <w:szCs w:val="21"/>
          <w:shd w:val="clear" w:color="auto" w:fill="FFFFFF"/>
        </w:rPr>
        <w:t>łączności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. A jest to </w:t>
      </w:r>
      <w:r w:rsidRPr="00A83AA2">
        <w:rPr>
          <w:rFonts w:ascii="Tahoma" w:hAnsi="Tahoma" w:cs="Tahoma"/>
          <w:b/>
          <w:bCs/>
          <w:color w:val="0070C0"/>
          <w:sz w:val="21"/>
          <w:szCs w:val="21"/>
          <w:shd w:val="clear" w:color="auto" w:fill="FFFFFF"/>
        </w:rPr>
        <w:t>łączność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 xml:space="preserve"> z Ojcem i z Jego Synem, Jezusem</w:t>
      </w:r>
      <w:r w:rsidRPr="00A83AA2">
        <w:rPr>
          <w:rFonts w:ascii="Tahoma" w:hAnsi="Tahoma" w:cs="Tahoma"/>
          <w:color w:val="0070C0"/>
          <w:sz w:val="21"/>
          <w:szCs w:val="21"/>
        </w:rPr>
        <w:t> 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Chrystusem</w:t>
      </w:r>
      <w:r w:rsidRPr="00A83AA2">
        <w:rPr>
          <w:rFonts w:ascii="Tahoma" w:hAnsi="Tahoma" w:cs="Tahoma"/>
          <w:color w:val="0070C0"/>
          <w:sz w:val="21"/>
          <w:szCs w:val="21"/>
          <w:shd w:val="clear" w:color="auto" w:fill="FFFFFF"/>
        </w:rPr>
        <w:t>”</w:t>
      </w:r>
    </w:p>
    <w:p w14:paraId="1EDB854F" w14:textId="77777777" w:rsidR="00A935B0" w:rsidRPr="00A83AA2" w:rsidRDefault="00A935B0" w:rsidP="00A83AA2">
      <w:pPr>
        <w:ind w:left="1134" w:hanging="1134"/>
        <w:rPr>
          <w:rFonts w:ascii="Tahoma" w:hAnsi="Tahoma" w:cs="Tahoma"/>
          <w:color w:val="212529"/>
          <w:sz w:val="21"/>
          <w:szCs w:val="21"/>
          <w:shd w:val="clear" w:color="auto" w:fill="FFFFFF"/>
        </w:rPr>
      </w:pPr>
    </w:p>
    <w:p w14:paraId="19F7FCF6" w14:textId="3BC7D88D" w:rsidR="00A935B0" w:rsidRDefault="00844674" w:rsidP="00A935B0">
      <w:r>
        <w:t xml:space="preserve">Według Encyklopedii Katolickiej </w:t>
      </w:r>
      <w:proofErr w:type="spellStart"/>
      <w:r w:rsidRPr="00844674">
        <w:rPr>
          <w:i/>
          <w:iCs/>
        </w:rPr>
        <w:t>koinonia</w:t>
      </w:r>
      <w:proofErr w:type="spellEnd"/>
      <w:r>
        <w:t xml:space="preserve"> to z gr. wspólnota, uczestnictwo w czymś. To określenie wspólnoty osób Trójcy Świętej oraz wynikającej z niej wspólnoty ludzi z Bogiem i ludzi między sobą. Jest synonimem łac. </w:t>
      </w:r>
      <w:proofErr w:type="spellStart"/>
      <w:r w:rsidRPr="00844674">
        <w:rPr>
          <w:i/>
          <w:iCs/>
        </w:rPr>
        <w:t>communio</w:t>
      </w:r>
      <w:proofErr w:type="spellEnd"/>
      <w:r>
        <w:t>. W ST oznacza wspólnotę ludzi i bliskiego związku a także udział w mądrości Bożej. W NT oznacza:</w:t>
      </w:r>
    </w:p>
    <w:p w14:paraId="7CCB6C9D" w14:textId="59FF1708" w:rsidR="00844674" w:rsidRDefault="00844674" w:rsidP="00A935B0">
      <w:r>
        <w:t>- udział w Bogu, Jezusie Chrystusie i Jego cierpieniach oraz w Duchu Świętym</w:t>
      </w:r>
    </w:p>
    <w:p w14:paraId="2A237DA0" w14:textId="61519B5D" w:rsidR="00844674" w:rsidRDefault="00844674" w:rsidP="00A935B0">
      <w:r>
        <w:t>- udzielanie sobie nawzajem dóbr materialnych i duchowych</w:t>
      </w:r>
    </w:p>
    <w:p w14:paraId="12C23BEB" w14:textId="16E47AF3" w:rsidR="0019735F" w:rsidRDefault="00844674" w:rsidP="00A935B0">
      <w:r>
        <w:t>- w sensie ścisłym</w:t>
      </w:r>
      <w:r w:rsidR="0019735F">
        <w:t xml:space="preserve"> – nowa rzeczywistość po zmartwychwstaniu Chrystusa.</w:t>
      </w:r>
    </w:p>
    <w:p w14:paraId="564D73E0" w14:textId="3BD667C7" w:rsidR="0019735F" w:rsidRDefault="0019735F"/>
    <w:p w14:paraId="0C0AD6F0" w14:textId="68F1F024" w:rsidR="00844674" w:rsidRPr="00783078" w:rsidRDefault="0019735F" w:rsidP="00A935B0">
      <w:pPr>
        <w:rPr>
          <w:b/>
          <w:bCs/>
        </w:rPr>
      </w:pPr>
      <w:r w:rsidRPr="00783078">
        <w:rPr>
          <w:b/>
          <w:bCs/>
        </w:rPr>
        <w:t>KKK o Kościele jako wspólnocie</w:t>
      </w:r>
    </w:p>
    <w:p w14:paraId="3A917A63" w14:textId="75975767" w:rsidR="0019735F" w:rsidRPr="0019735F" w:rsidRDefault="0019735F" w:rsidP="0019735F">
      <w:r w:rsidRPr="0019735F">
        <w:rPr>
          <w:b/>
        </w:rPr>
        <w:t>772</w:t>
      </w:r>
      <w:r w:rsidRPr="0019735F">
        <w:tab/>
        <w:t xml:space="preserve">Chrystus wypełnia i objawia w Kościele swoją własną tajemnicę jako cel zamysłu Bożego: "Wszystko na nowo zjednoczyć w Chrystusie" (Ef 1, 10). Św. Paweł nazywa "wielką tajemnicą" (Ef 5, 32) oblubieńcze zjednoczenie Chrystusa z Kościołem. Ponieważ Kościół jest zjednoczony z Chrystusem jako </w:t>
      </w:r>
      <w:r w:rsidRPr="0019735F">
        <w:rPr>
          <w:vanish/>
        </w:rPr>
        <w:t>796</w:t>
      </w:r>
      <w:r w:rsidRPr="0019735F">
        <w:t xml:space="preserve"> swoim Oblubieńcem</w:t>
      </w:r>
      <w:r w:rsidRPr="0019735F">
        <w:rPr>
          <w:vanish/>
        </w:rPr>
        <w:t>Por. Ef 5, 25-27.</w:t>
      </w:r>
      <w:r w:rsidRPr="0019735F">
        <w:t>, także on sam staje się tajemnicą</w:t>
      </w:r>
      <w:r w:rsidRPr="0019735F">
        <w:rPr>
          <w:vanish/>
        </w:rPr>
        <w:t>Por. Ef 3, 9-11.</w:t>
      </w:r>
      <w:r w:rsidRPr="0019735F">
        <w:t>. Kontemplując w nim tę tajemnicę, św. Paweł pisze: "Chrystus pośród was – nadzieja chwały" (Kol 1, 27).</w:t>
      </w:r>
    </w:p>
    <w:p w14:paraId="2496719E" w14:textId="21AB1F87" w:rsidR="0019735F" w:rsidRDefault="0019735F" w:rsidP="0019735F">
      <w:r w:rsidRPr="0019735F">
        <w:rPr>
          <w:b/>
        </w:rPr>
        <w:t>773</w:t>
      </w:r>
      <w:r w:rsidRPr="0019735F">
        <w:rPr>
          <w:b/>
        </w:rPr>
        <w:tab/>
      </w:r>
      <w:r w:rsidRPr="0019735F">
        <w:t xml:space="preserve">Taka komunia ludzi z Bogiem w Kościele przez miłość, która "nigdy nie ustaje" (1 Kor 13, 8), jest celem, do którego dąży to wszystko, co jest w nim środkiem sakramentalnym, związanym z tym światem, którego przeznaczeniem </w:t>
      </w:r>
      <w:r w:rsidRPr="0019735F">
        <w:rPr>
          <w:vanish/>
        </w:rPr>
        <w:t>671</w:t>
      </w:r>
      <w:r w:rsidRPr="0019735F">
        <w:t xml:space="preserve"> jest </w:t>
      </w:r>
      <w:proofErr w:type="gramStart"/>
      <w:r w:rsidRPr="0019735F">
        <w:t>przeminięcie</w:t>
      </w:r>
      <w:r>
        <w:t>..</w:t>
      </w:r>
      <w:proofErr w:type="gramEnd"/>
      <w:r w:rsidRPr="0019735F">
        <w:rPr>
          <w:vanish/>
        </w:rPr>
        <w:t>Por. Sobór Watykański II, konst. Lumen gentium, 48.</w:t>
      </w:r>
      <w:r w:rsidRPr="0019735F">
        <w:t>.</w:t>
      </w:r>
    </w:p>
    <w:p w14:paraId="54C9042D" w14:textId="2A88B1A5" w:rsidR="00783078" w:rsidRDefault="00783078" w:rsidP="00783078">
      <w:r w:rsidRPr="00783078">
        <w:rPr>
          <w:b/>
        </w:rPr>
        <w:lastRenderedPageBreak/>
        <w:t>775</w:t>
      </w:r>
      <w:r w:rsidRPr="00783078">
        <w:tab/>
        <w:t>"Kościół jest w Chrystusie jakby sakramentem, czyli znakiem i narzędziem wewnętrznego zjednoczenia z Bogiem i jedności całego rodzaju ludzkiego"</w:t>
      </w:r>
      <w:r w:rsidRPr="00783078">
        <w:rPr>
          <w:vanish/>
        </w:rPr>
        <w:t>Sobór Watykański II, konst. Lumen gentium, 1.</w:t>
      </w:r>
      <w:r w:rsidRPr="00783078">
        <w:t>. Bycie sakramentem</w:t>
      </w:r>
      <w:r w:rsidRPr="00783078">
        <w:rPr>
          <w:i/>
        </w:rPr>
        <w:t xml:space="preserve"> wewnętrznego zjednoczenia ludzi z Bogiem</w:t>
      </w:r>
      <w:r w:rsidRPr="00783078">
        <w:t xml:space="preserve"> jest pierwszym celem Kościoła. Ponieważ komunia między ludźmi opiera się na </w:t>
      </w:r>
      <w:r w:rsidRPr="00783078">
        <w:rPr>
          <w:vanish/>
        </w:rPr>
        <w:t>360</w:t>
      </w:r>
      <w:r w:rsidRPr="00783078">
        <w:t xml:space="preserve"> zjednoczeniu z Bogiem, Kościół jest także sakramentem</w:t>
      </w:r>
      <w:r w:rsidRPr="00783078">
        <w:rPr>
          <w:i/>
        </w:rPr>
        <w:t xml:space="preserve"> jedności rodzaju ludzkiego.</w:t>
      </w:r>
      <w:r w:rsidRPr="00783078">
        <w:t xml:space="preserve"> Taka jedność jest już w nim zapoczątkowana, ponieważ gromadzi on ludzi "z każdego narodu i wszystkich pokoleń, ludów i języków" (</w:t>
      </w:r>
      <w:proofErr w:type="spellStart"/>
      <w:r w:rsidRPr="00783078">
        <w:t>Ap</w:t>
      </w:r>
      <w:proofErr w:type="spellEnd"/>
      <w:r w:rsidRPr="00783078">
        <w:t xml:space="preserve"> 7, 9); Kościół jest równocześnie "znakiem i narzędziem" pełnej realizacji tej jedności, która musi się jeszcze wypełnić.</w:t>
      </w:r>
    </w:p>
    <w:p w14:paraId="5913C282" w14:textId="0FFC6F1F" w:rsidR="00783078" w:rsidRDefault="00783078" w:rsidP="00783078">
      <w:r w:rsidRPr="00783078">
        <w:rPr>
          <w:b/>
        </w:rPr>
        <w:t>789</w:t>
      </w:r>
      <w:r w:rsidRPr="00783078">
        <w:tab/>
        <w:t>Porównanie Kościoła do ciała wyjaśnia wewnętrzną więź między Kościołem i Chrystusem. Kościół nie jest tylko jakimś zgromadzeniem</w:t>
      </w:r>
      <w:r w:rsidRPr="00783078">
        <w:rPr>
          <w:i/>
        </w:rPr>
        <w:t xml:space="preserve"> wokół </w:t>
      </w:r>
      <w:r w:rsidRPr="00783078">
        <w:rPr>
          <w:vanish/>
        </w:rPr>
        <w:t xml:space="preserve">521 </w:t>
      </w:r>
      <w:r w:rsidRPr="00783078">
        <w:rPr>
          <w:i/>
        </w:rPr>
        <w:t>Chrystusa</w:t>
      </w:r>
      <w:r w:rsidRPr="00783078">
        <w:t>, lecz jest on zjednoczony w Nim, w Jego Ciele. Należy szczególnie podkreślić trzy aspekty Kościoła jako Ciała Chrystusa: jedność wszystkich członków między sobą dzięki ich zjednoczeniu z Chrystusem; Chrystus jako Głowa Ciała; Kościół jako Oblubienica Chrystusa.</w:t>
      </w:r>
    </w:p>
    <w:p w14:paraId="623FAE95" w14:textId="40197E6B" w:rsidR="00783078" w:rsidRDefault="00783078" w:rsidP="00783078"/>
    <w:p w14:paraId="2D13A51D" w14:textId="1B651DCF" w:rsidR="00783078" w:rsidRPr="00783078" w:rsidRDefault="00783078" w:rsidP="00783078">
      <w:r>
        <w:t xml:space="preserve">Naukę o Kościele Wspólnocie rozwija </w:t>
      </w:r>
      <w:r w:rsidRPr="00783078">
        <w:rPr>
          <w:b/>
          <w:bCs/>
        </w:rPr>
        <w:t xml:space="preserve">JP II w adhortacji </w:t>
      </w:r>
      <w:proofErr w:type="spellStart"/>
      <w:r w:rsidRPr="00783078">
        <w:rPr>
          <w:b/>
          <w:bCs/>
        </w:rPr>
        <w:t>Christifideles</w:t>
      </w:r>
      <w:proofErr w:type="spellEnd"/>
      <w:r w:rsidRPr="00783078">
        <w:rPr>
          <w:b/>
          <w:bCs/>
        </w:rPr>
        <w:t xml:space="preserve"> </w:t>
      </w:r>
      <w:proofErr w:type="spellStart"/>
      <w:r w:rsidRPr="00783078">
        <w:rPr>
          <w:b/>
          <w:bCs/>
        </w:rPr>
        <w:t>Laici</w:t>
      </w:r>
      <w:proofErr w:type="spellEnd"/>
      <w:r>
        <w:t xml:space="preserve"> (nr 18-31)</w:t>
      </w:r>
    </w:p>
    <w:p w14:paraId="6FB6FA17" w14:textId="77777777" w:rsidR="00783078" w:rsidRPr="00783078" w:rsidRDefault="00783078" w:rsidP="00783078">
      <w:r>
        <w:t>fragment: „</w:t>
      </w:r>
      <w:r w:rsidRPr="00783078">
        <w:t xml:space="preserve">Tak więc </w:t>
      </w:r>
      <w:r w:rsidRPr="00783078">
        <w:rPr>
          <w:i/>
          <w:iCs/>
        </w:rPr>
        <w:t>kościelna komunia jest darem, wielkim darem Ducha Świętego.</w:t>
      </w:r>
      <w:r w:rsidRPr="00783078">
        <w:t xml:space="preserve"> Świeccy winni przyjmować ten dar z wdzięcznością i przez całe życie podchodzić do niego z głębokim poczuciem odpowiedzialności. Konkretnym wyrazem tej postawy jest ich udział w życiu i posłannictwie Kościoła, któremu służą, poprzez różne i komplementarne posługi oraz charyzmaty.</w:t>
      </w:r>
    </w:p>
    <w:p w14:paraId="59A53FC3" w14:textId="2B5812DD" w:rsidR="00783078" w:rsidRDefault="00783078" w:rsidP="00783078">
      <w:r w:rsidRPr="00783078">
        <w:t xml:space="preserve">„Świecki katolik nie może nigdy zamknąć się w sobie, odizolować się duchowo od wspólnoty, lecz musi żyć w nieustannym kontakcie z innymi, z mocnym poczuciem braterskich więzi, przepełniony radością płynącą z jednakowej godności oraz świadomy wspólnej odpowiedzialności za to, by wielki skarb otrzymany w dziedzictwie wydał owoce. Duch Pański obdarza świeckiego, podobnie jak innych ochrzczonych, licznymi charyzmatami, zachęca go do różnych posług i zadań, przypomina mu — tak jak przypomina innym w odniesieniu do niego — że wszystko to, co go wyróżnia, </w:t>
      </w:r>
      <w:r w:rsidRPr="00783078">
        <w:rPr>
          <w:i/>
          <w:iCs/>
        </w:rPr>
        <w:t>nie jest</w:t>
      </w:r>
      <w:r w:rsidRPr="00783078">
        <w:t xml:space="preserve"> większą </w:t>
      </w:r>
      <w:r w:rsidRPr="00783078">
        <w:rPr>
          <w:i/>
          <w:iCs/>
        </w:rPr>
        <w:t>godnością</w:t>
      </w:r>
      <w:r w:rsidRPr="00783078">
        <w:t xml:space="preserve">, lecz </w:t>
      </w:r>
      <w:r w:rsidRPr="00783078">
        <w:rPr>
          <w:i/>
          <w:iCs/>
        </w:rPr>
        <w:t>specyficzną dla niego, komplementarną zdolnością służenia.</w:t>
      </w:r>
      <w:r w:rsidRPr="00783078">
        <w:t xml:space="preserve"> (…) Tak więc charyzmaty, urzędy, funkcje i posługi świeckiego katolika istnieją we wspólnocie i dla wspólnoty. Są uzupełniającym się nawzajem bogactwem, mającym służyć dobru wszystkich pod mądrym kierownictwem pasterzy”.</w:t>
      </w:r>
    </w:p>
    <w:p w14:paraId="6CD86C64" w14:textId="45C33CCD" w:rsidR="001414E1" w:rsidRDefault="001414E1" w:rsidP="00783078"/>
    <w:p w14:paraId="6E0063B4" w14:textId="635576F8" w:rsidR="001414E1" w:rsidRPr="001414E1" w:rsidRDefault="001414E1" w:rsidP="00783078">
      <w:pPr>
        <w:rPr>
          <w:b/>
          <w:bCs/>
          <w:lang w:val="en-US"/>
        </w:rPr>
      </w:pPr>
      <w:r w:rsidRPr="001414E1">
        <w:rPr>
          <w:b/>
          <w:bCs/>
          <w:lang w:val="en-US"/>
        </w:rPr>
        <w:t xml:space="preserve">JP II List Novo </w:t>
      </w:r>
      <w:proofErr w:type="spellStart"/>
      <w:r w:rsidRPr="001414E1">
        <w:rPr>
          <w:b/>
          <w:bCs/>
          <w:lang w:val="en-US"/>
        </w:rPr>
        <w:t>Millen</w:t>
      </w:r>
      <w:r>
        <w:rPr>
          <w:b/>
          <w:bCs/>
          <w:lang w:val="en-US"/>
        </w:rPr>
        <w:t>n</w:t>
      </w:r>
      <w:r w:rsidRPr="001414E1">
        <w:rPr>
          <w:b/>
          <w:bCs/>
          <w:lang w:val="en-US"/>
        </w:rPr>
        <w:t>io</w:t>
      </w:r>
      <w:proofErr w:type="spellEnd"/>
      <w:r w:rsidRPr="001414E1">
        <w:rPr>
          <w:b/>
          <w:bCs/>
          <w:lang w:val="en-US"/>
        </w:rPr>
        <w:t xml:space="preserve"> </w:t>
      </w:r>
      <w:proofErr w:type="spellStart"/>
      <w:r w:rsidRPr="001414E1">
        <w:rPr>
          <w:b/>
          <w:bCs/>
          <w:lang w:val="en-US"/>
        </w:rPr>
        <w:t>Ineunte</w:t>
      </w:r>
      <w:proofErr w:type="spellEnd"/>
      <w:r w:rsidRPr="001414E1">
        <w:rPr>
          <w:b/>
          <w:bCs/>
          <w:lang w:val="en-US"/>
        </w:rPr>
        <w:t xml:space="preserve"> 43</w:t>
      </w:r>
    </w:p>
    <w:p w14:paraId="131ACA8A" w14:textId="77777777" w:rsidR="001414E1" w:rsidRPr="001414E1" w:rsidRDefault="001414E1" w:rsidP="001414E1">
      <w:pPr>
        <w:rPr>
          <w:b/>
          <w:i/>
          <w:iCs/>
        </w:rPr>
      </w:pPr>
      <w:r w:rsidRPr="001414E1">
        <w:rPr>
          <w:b/>
          <w:i/>
          <w:iCs/>
        </w:rPr>
        <w:t>Duchowość komunii</w:t>
      </w:r>
    </w:p>
    <w:p w14:paraId="05D8DBF7" w14:textId="77777777" w:rsidR="001414E1" w:rsidRPr="001414E1" w:rsidRDefault="001414E1" w:rsidP="001414E1">
      <w:r w:rsidRPr="001414E1">
        <w:t xml:space="preserve">43. Czynić Kościół </w:t>
      </w:r>
      <w:r w:rsidRPr="001414E1">
        <w:rPr>
          <w:i/>
        </w:rPr>
        <w:t>domem i szkołą komunii</w:t>
      </w:r>
      <w:r w:rsidRPr="001414E1">
        <w:t>: oto wielkie wyzwanie, jakie czeka nas w rozpoczynającym się tysiącleciu, jeśli chcemy pozostać wierni Bożemu zamysłowi, a jednocześnie odpowiedzieć na najgłębsze oczekiwania świata.</w:t>
      </w:r>
    </w:p>
    <w:p w14:paraId="7D35188D" w14:textId="06AB9F16" w:rsidR="001414E1" w:rsidRPr="00783078" w:rsidRDefault="001414E1" w:rsidP="001414E1">
      <w:r w:rsidRPr="001414E1">
        <w:t xml:space="preserve">Co to oznacza w praktyce? Także tutaj można by bezpośrednio przejść na płaszczyznę działania, ale błędem byłoby ulec tej pokusie. Zanim przystąpimy do programowania konkretnych przedsięwzięć, należy </w:t>
      </w:r>
      <w:r w:rsidRPr="001414E1">
        <w:rPr>
          <w:i/>
        </w:rPr>
        <w:t>krzewić duchowość komunii</w:t>
      </w:r>
      <w:r w:rsidRPr="001414E1">
        <w:t xml:space="preserve">, podkreślając jej znaczenie jako zasady wychowawczej wszędzie tam, gdzie kształtuje się człowiek i chrześcijanin, gdzie formują się szafarze ołtarza, duszpasterze i osoby konsekrowane, gdzie powstają rodziny i wspólnoty. Duchowość komunii to przede wszystkim spojrzenie utkwione w tajemnicy Trójcy Świętej, która zamieszkuje w nas i której blask należy dostrzegać także w obliczach braci żyjących wokół nas. Duchowość komunii to także zdolność odczuwania więzi z bratem w wierze dzięki głębokiej jedności mistycznego Ciała, a zatem postrzegania go jako «kogoś bliskiego», co pozwala dzielić jego radości i cierpienia, odgadywać jego pragnienia i zaspokajać jego potrzeby, ofiarować mu prawdziwą i głęboką przyjaźń. Duchowość komunii to także zdolność dostrzegania w drugim człowieku przede wszystkim tego, co jest w nim pozytywne, a co należy przyjąć i cenić jako dar Boży: dar nie tylko dla brata, który bezpośrednio go otrzymał, ale także «dar dla mnie». Duchowość komunii to wreszcie umiejętność «czynienia miejsca» bratu, wzajemnego «noszenia brzemion» (por. </w:t>
      </w:r>
      <w:r w:rsidRPr="001414E1">
        <w:rPr>
          <w:i/>
        </w:rPr>
        <w:t>Ga</w:t>
      </w:r>
      <w:r w:rsidRPr="001414E1">
        <w:t xml:space="preserve"> 6, 2) i odrzucania pokus egoizmu, które nieustannie nam zagrażają, rodząc rywalizację, bezwzględne dążenie do kariery, nieufność, zazdrość. Nie łudźmy się: bez takiej postawy duchowej na niewiele zdałyby się zewnętrzne narzędzia komunii. Stałyby się bezdusznymi mechanizmami, raczej pozorami komunii niż sposobami jej wyrażania i rozwijania.</w:t>
      </w:r>
    </w:p>
    <w:p w14:paraId="3CE5424E" w14:textId="338BFBF9" w:rsidR="00783078" w:rsidRPr="00A935B0" w:rsidRDefault="00783078" w:rsidP="0019735F"/>
    <w:p w14:paraId="11B60E1D" w14:textId="77777777" w:rsidR="00A935B0" w:rsidRPr="001414E1" w:rsidRDefault="00A935B0"/>
    <w:sectPr w:rsidR="00A935B0" w:rsidRPr="001414E1" w:rsidSect="001414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B0"/>
    <w:rsid w:val="001414E1"/>
    <w:rsid w:val="0019735F"/>
    <w:rsid w:val="00432504"/>
    <w:rsid w:val="004B424B"/>
    <w:rsid w:val="0051698A"/>
    <w:rsid w:val="00540566"/>
    <w:rsid w:val="0060188A"/>
    <w:rsid w:val="00742F97"/>
    <w:rsid w:val="00783078"/>
    <w:rsid w:val="007C7155"/>
    <w:rsid w:val="00844674"/>
    <w:rsid w:val="009E760B"/>
    <w:rsid w:val="00A327A9"/>
    <w:rsid w:val="00A83AA2"/>
    <w:rsid w:val="00A935B0"/>
    <w:rsid w:val="00AA1424"/>
    <w:rsid w:val="00D904CA"/>
    <w:rsid w:val="00E1137D"/>
    <w:rsid w:val="00E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E170"/>
  <w15:chartTrackingRefBased/>
  <w15:docId w15:val="{2EBC1FA5-6C68-9D44-8D49-E19DD0C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935B0"/>
  </w:style>
  <w:style w:type="character" w:styleId="Hipercze">
    <w:name w:val="Hyperlink"/>
    <w:basedOn w:val="Domylnaczcionkaakapitu"/>
    <w:uiPriority w:val="99"/>
    <w:semiHidden/>
    <w:unhideWhenUsed/>
    <w:rsid w:val="007C715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/wystepowanie/polish/id/dobrej%20nowi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/wystepowanie/polish/id/wzgl&#281;d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a.oblubienica.eu/wystepowanie/polish/id/waszej" TargetMode="External"/><Relationship Id="rId5" Type="http://schemas.openxmlformats.org/officeDocument/2006/relationships/hyperlink" Target="file:////wystepowanie/polish/id/wsp&#243;lnoty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/wystepowanie/polish/id/Z%20powo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2023-01-29T00:31:00Z</cp:lastPrinted>
  <dcterms:created xsi:type="dcterms:W3CDTF">2023-01-31T12:27:00Z</dcterms:created>
  <dcterms:modified xsi:type="dcterms:W3CDTF">2023-01-31T12:27:00Z</dcterms:modified>
</cp:coreProperties>
</file>